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3AC" w:rsidRPr="00FF33AC" w:rsidRDefault="00FF33AC" w:rsidP="00FF33AC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FF33A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24 декабря 2025 года в Нижегородском кремле состоялось вручение грамот и памятных подарков победителям и призерам конкурса научно-творческих работ на тему: «Защита Отечества – долг и конституционная обязанность гражданина РФ» </w:t>
      </w:r>
    </w:p>
    <w:p w:rsidR="00FF33AC" w:rsidRDefault="00FF33AC" w:rsidP="00FF33AC">
      <w:pPr>
        <w:spacing w:before="100" w:beforeAutospacing="1" w:after="100" w:afterAutospacing="1" w:line="240" w:lineRule="auto"/>
        <w:ind w:firstLine="73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33AC" w:rsidRPr="00FF33AC" w:rsidRDefault="00FF33AC" w:rsidP="00FF33AC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FF33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Государственно-правовой департамент Нижегородской области </w:t>
      </w:r>
      <w:r w:rsidRPr="00FF33AC">
        <w:rPr>
          <w:rFonts w:ascii="Times New Roman" w:eastAsia="Times New Roman" w:hAnsi="Times New Roman" w:cs="Times New Roman"/>
          <w:color w:val="050624"/>
          <w:sz w:val="26"/>
          <w:szCs w:val="26"/>
          <w:shd w:val="clear" w:color="auto" w:fill="FFFFFF"/>
          <w:lang w:eastAsia="ru-RU"/>
        </w:rPr>
        <w:t>совместно с Комиссией при Губернаторе Нижегородской области по правам человека, содействию развитию институтов гражданского общества и рассмотрению общественных инициатив</w:t>
      </w:r>
      <w:r w:rsidRPr="00FF33AC">
        <w:rPr>
          <w:rFonts w:ascii="Times New Roman" w:eastAsia="Times New Roman" w:hAnsi="Times New Roman" w:cs="Times New Roman"/>
          <w:color w:val="050624"/>
          <w:sz w:val="27"/>
          <w:szCs w:val="27"/>
          <w:shd w:val="clear" w:color="auto" w:fill="FFFFFF"/>
          <w:lang w:eastAsia="ru-RU"/>
        </w:rPr>
        <w:t xml:space="preserve"> </w:t>
      </w:r>
      <w:r w:rsidRPr="00FF33AC">
        <w:rPr>
          <w:rFonts w:ascii="Times New Roman" w:eastAsia="Times New Roman" w:hAnsi="Times New Roman" w:cs="Times New Roman"/>
          <w:color w:val="050624"/>
          <w:sz w:val="26"/>
          <w:szCs w:val="26"/>
          <w:shd w:val="clear" w:color="auto" w:fill="FFFFFF"/>
          <w:lang w:eastAsia="ru-RU"/>
        </w:rPr>
        <w:t>провели правовой конкурс научно-творческих работ «Защита</w:t>
      </w:r>
      <w:r w:rsidRPr="00FF33AC">
        <w:rPr>
          <w:rFonts w:ascii="Times New Roman" w:eastAsia="Times New Roman" w:hAnsi="Times New Roman" w:cs="Times New Roman"/>
          <w:color w:val="050624"/>
          <w:sz w:val="27"/>
          <w:szCs w:val="27"/>
          <w:shd w:val="clear" w:color="auto" w:fill="FFFFFF"/>
          <w:lang w:eastAsia="ru-RU"/>
        </w:rPr>
        <w:t xml:space="preserve"> </w:t>
      </w:r>
      <w:r w:rsidRPr="00FF33AC">
        <w:rPr>
          <w:rFonts w:ascii="Times New Roman" w:eastAsia="Times New Roman" w:hAnsi="Times New Roman" w:cs="Times New Roman"/>
          <w:color w:val="050624"/>
          <w:sz w:val="26"/>
          <w:szCs w:val="26"/>
          <w:shd w:val="clear" w:color="auto" w:fill="FFFFFF"/>
          <w:lang w:eastAsia="ru-RU"/>
        </w:rPr>
        <w:t>Отечества – долг и конституционная обязанность гражданина РФ» среди учащихся образовательных организаций городских и муниципальных округов Нижегородской области.</w:t>
      </w:r>
      <w:r w:rsidRPr="00FF33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Тема конкурса была выбрана неслучайно - 2025 год был объявлен Президентом Российской Федерации В.В. Путиным Годом защитника Отечества и годом 80-летия Победы в Великой Отечественной войне 1941-1945 годов.</w:t>
      </w:r>
    </w:p>
    <w:p w:rsidR="00FF33AC" w:rsidRPr="00FF33AC" w:rsidRDefault="00FF33AC" w:rsidP="00FF33AC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3AC">
        <w:rPr>
          <w:rFonts w:ascii="Times New Roman" w:eastAsia="Times New Roman" w:hAnsi="Times New Roman" w:cs="Times New Roman"/>
          <w:color w:val="050624"/>
          <w:sz w:val="26"/>
          <w:szCs w:val="26"/>
          <w:shd w:val="clear" w:color="auto" w:fill="FFFFFF"/>
          <w:lang w:eastAsia="ru-RU"/>
        </w:rPr>
        <w:t>Конкурс проводился по трем возрастным категориям: младшая группа (1-4 классы), средняя группа (5-8 классы) и старшая группа (9-11 классы). Победителями и призерами стали 27 участников.</w:t>
      </w:r>
      <w:r w:rsidRPr="00FF33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Ребятам торжественно были вручены грамоты и памятные подарки.</w:t>
      </w:r>
    </w:p>
    <w:p w:rsidR="00FF33AC" w:rsidRPr="00FF33AC" w:rsidRDefault="00FF33AC" w:rsidP="00FF33AC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F33AC">
        <w:rPr>
          <w:rFonts w:ascii="Times New Roman" w:eastAsia="Times New Roman" w:hAnsi="Times New Roman" w:cs="Times New Roman"/>
          <w:color w:val="050624"/>
          <w:sz w:val="26"/>
          <w:szCs w:val="26"/>
          <w:shd w:val="clear" w:color="auto" w:fill="FFFFFF"/>
          <w:lang w:eastAsia="ru-RU"/>
        </w:rPr>
        <w:t>Заместитель директора департамента, начальник управления по вопросам реализации административной реформы и обеспечения конституционных прав граждан</w:t>
      </w:r>
      <w:r w:rsidRPr="00FF33AC">
        <w:rPr>
          <w:rFonts w:ascii="Times New Roman" w:eastAsia="Times New Roman" w:hAnsi="Times New Roman" w:cs="Times New Roman"/>
          <w:b/>
          <w:bCs/>
          <w:color w:val="050624"/>
          <w:sz w:val="26"/>
          <w:szCs w:val="26"/>
          <w:shd w:val="clear" w:color="auto" w:fill="FFFFFF"/>
          <w:lang w:eastAsia="ru-RU"/>
        </w:rPr>
        <w:t xml:space="preserve"> </w:t>
      </w:r>
      <w:r w:rsidRPr="00FF33AC">
        <w:rPr>
          <w:rFonts w:ascii="Times New Roman" w:eastAsia="Times New Roman" w:hAnsi="Times New Roman" w:cs="Times New Roman"/>
          <w:sz w:val="26"/>
          <w:szCs w:val="26"/>
          <w:lang w:eastAsia="ru-RU"/>
        </w:rPr>
        <w:t>Гаврилов Александр Викторович, награждая участников, справедливо подчеркнул, что проведение таких мероприятий среди молодого поколения Нижегородской области способствует укреплению патриотических ценностей и повышению престижа военной службы; позволяет каждому помнить и гордиться своими предками, а также стремиться быть похожими на них.</w:t>
      </w:r>
      <w:proofErr w:type="gramEnd"/>
    </w:p>
    <w:p w:rsidR="00FF33AC" w:rsidRPr="00FF33AC" w:rsidRDefault="00FF33AC" w:rsidP="00FF33AC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3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Отметим, что конкурс проводится ежегодно с 2007 года. За 18 лет в нем приняли участие около 4000 учеников образовательных организаций Нижегородской области, победителями и призерами стали более 400 ребят. </w:t>
      </w:r>
    </w:p>
    <w:p w:rsidR="00FF33AC" w:rsidRPr="00FF33AC" w:rsidRDefault="00FF33AC" w:rsidP="00FF33AC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3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Сегодня на мероприятии также были названы победители правового конкурса «Юридический дебют» среди студентов юридических факультетов высших учебных заведений города Нижнего Новгорода. Конкурс был </w:t>
      </w:r>
      <w:proofErr w:type="gramStart"/>
      <w:r w:rsidRPr="00FF33AC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организован и проведен</w:t>
      </w:r>
      <w:proofErr w:type="gramEnd"/>
      <w:r w:rsidRPr="00FF33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государственным бюджетным учреждением Нижегородской области «Центр правового консультирования граждан и юридических лиц» - подведомственным учреждением департамента.</w:t>
      </w:r>
    </w:p>
    <w:p w:rsidR="00FF33AC" w:rsidRPr="00FF33AC" w:rsidRDefault="00FF33AC" w:rsidP="00FF33AC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3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Победителями конкурса стали студенты ФГБОУ </w:t>
      </w:r>
      <w:proofErr w:type="gramStart"/>
      <w:r w:rsidRPr="00FF33AC">
        <w:rPr>
          <w:rFonts w:ascii="Times New Roman" w:eastAsia="Times New Roman" w:hAnsi="Times New Roman" w:cs="Times New Roman"/>
          <w:sz w:val="26"/>
          <w:szCs w:val="26"/>
          <w:lang w:eastAsia="ru-RU"/>
        </w:rPr>
        <w:t>ВО</w:t>
      </w:r>
      <w:proofErr w:type="gramEnd"/>
      <w:r w:rsidRPr="00FF33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«Российская академия народного хозяйства и государственной службы при Президенте Российской Федерации» и ФГБОУ ВО «Российский государственный университет правосудия имени В.М. Лебедева», им были вручены грамоты и подарочные сертификаты. </w:t>
      </w:r>
    </w:p>
    <w:p w:rsidR="00FF33AC" w:rsidRPr="00FF33AC" w:rsidRDefault="00FF33AC" w:rsidP="00FF33AC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3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Мы </w:t>
      </w:r>
      <w:proofErr w:type="gramStart"/>
      <w:r w:rsidRPr="00FF33AC">
        <w:rPr>
          <w:rFonts w:ascii="Times New Roman" w:eastAsia="Times New Roman" w:hAnsi="Times New Roman" w:cs="Times New Roman"/>
          <w:sz w:val="26"/>
          <w:szCs w:val="26"/>
          <w:lang w:eastAsia="ru-RU"/>
        </w:rPr>
        <w:t>поздравляем победителей конкурсов и желаем</w:t>
      </w:r>
      <w:proofErr w:type="gramEnd"/>
      <w:r w:rsidRPr="00FF33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неугасимого стремления к познанию, уверенности в своих силах и блестящих успехов в учебе. Пусть каждый новый день приносит вам радость и удовлетворение, а жизнь открывает перед вами новые горизонты для достижения поставленных целей.</w:t>
      </w:r>
    </w:p>
    <w:p w:rsidR="00FF33AC" w:rsidRPr="00FF33AC" w:rsidRDefault="00FF33AC" w:rsidP="00FF33AC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3A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Напомним, что подобного рода мероприятия государственно-правовой департамент и ГБУ НО «Центр правового консультирования граждан и юридических лиц» </w:t>
      </w:r>
      <w:proofErr w:type="gramStart"/>
      <w:r w:rsidRPr="00FF33AC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организуют и проводят</w:t>
      </w:r>
      <w:proofErr w:type="gramEnd"/>
      <w:r w:rsidRPr="00FF33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ежегодно, поэтому желающие принять активное участие в конкурсах, могут отслеживать анонсы на информационных ресурсах, в частности:</w:t>
      </w:r>
    </w:p>
    <w:p w:rsidR="00FF33AC" w:rsidRPr="00FF33AC" w:rsidRDefault="00FF33AC" w:rsidP="00FF33AC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3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Единый портал по правовому просвещению и оказанию правовой помощи в Нижегородской области: </w:t>
      </w:r>
      <w:hyperlink r:id="rId5" w:history="1">
        <w:r w:rsidRPr="00FF33AC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https://www.pravovsem52.ru/about/news/</w:t>
        </w:r>
      </w:hyperlink>
      <w:r w:rsidRPr="00FF33A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FF33AC" w:rsidRPr="00FF33AC" w:rsidRDefault="00FF33AC" w:rsidP="00FF33AC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3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сайт государственно-правового департамента Нижегородской области: </w:t>
      </w:r>
      <w:hyperlink r:id="rId6" w:history="1">
        <w:r w:rsidRPr="00FF33AC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https://gpd.nobl.ru/</w:t>
        </w:r>
      </w:hyperlink>
      <w:r w:rsidRPr="00FF33A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FF33AC" w:rsidRPr="00FF33AC" w:rsidRDefault="00FF33AC" w:rsidP="00FF33AC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3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сайт ГБУ НО «Центр правового консультирования граждан и юридических лиц» - </w:t>
      </w:r>
      <w:hyperlink r:id="rId7" w:history="1">
        <w:r w:rsidRPr="00FF33AC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https://vk.com/gbunocpk</w:t>
        </w:r>
      </w:hyperlink>
      <w:r w:rsidRPr="00FF33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bookmarkEnd w:id="0"/>
    <w:p w:rsidR="009E7F9C" w:rsidRDefault="009E7F9C" w:rsidP="00FF33AC">
      <w:pPr>
        <w:spacing w:after="0"/>
        <w:jc w:val="both"/>
      </w:pPr>
    </w:p>
    <w:sectPr w:rsidR="009E7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3AC"/>
    <w:rsid w:val="009E7F9C"/>
    <w:rsid w:val="00FF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F33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body"/>
    <w:basedOn w:val="a"/>
    <w:rsid w:val="00FF3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F33AC"/>
    <w:rPr>
      <w:b/>
      <w:bCs/>
    </w:rPr>
  </w:style>
  <w:style w:type="character" w:styleId="a4">
    <w:name w:val="Hyperlink"/>
    <w:basedOn w:val="a0"/>
    <w:uiPriority w:val="99"/>
    <w:semiHidden/>
    <w:unhideWhenUsed/>
    <w:rsid w:val="00FF33AC"/>
    <w:rPr>
      <w:color w:val="0000FF"/>
      <w:u w:val="single"/>
    </w:rPr>
  </w:style>
  <w:style w:type="character" w:customStyle="1" w:styleId="hwrmw">
    <w:name w:val="hwrmw"/>
    <w:basedOn w:val="a0"/>
    <w:rsid w:val="00FF33AC"/>
  </w:style>
  <w:style w:type="character" w:customStyle="1" w:styleId="10">
    <w:name w:val="Заголовок 1 Знак"/>
    <w:basedOn w:val="a0"/>
    <w:link w:val="1"/>
    <w:uiPriority w:val="9"/>
    <w:rsid w:val="00FF33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F33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body"/>
    <w:basedOn w:val="a"/>
    <w:rsid w:val="00FF3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F33AC"/>
    <w:rPr>
      <w:b/>
      <w:bCs/>
    </w:rPr>
  </w:style>
  <w:style w:type="character" w:styleId="a4">
    <w:name w:val="Hyperlink"/>
    <w:basedOn w:val="a0"/>
    <w:uiPriority w:val="99"/>
    <w:semiHidden/>
    <w:unhideWhenUsed/>
    <w:rsid w:val="00FF33AC"/>
    <w:rPr>
      <w:color w:val="0000FF"/>
      <w:u w:val="single"/>
    </w:rPr>
  </w:style>
  <w:style w:type="character" w:customStyle="1" w:styleId="hwrmw">
    <w:name w:val="hwrmw"/>
    <w:basedOn w:val="a0"/>
    <w:rsid w:val="00FF33AC"/>
  </w:style>
  <w:style w:type="character" w:customStyle="1" w:styleId="10">
    <w:name w:val="Заголовок 1 Знак"/>
    <w:basedOn w:val="a0"/>
    <w:link w:val="1"/>
    <w:uiPriority w:val="9"/>
    <w:rsid w:val="00FF33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1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8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9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79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gbunocp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gpd.nobl.ru/" TargetMode="External"/><Relationship Id="rId5" Type="http://schemas.openxmlformats.org/officeDocument/2006/relationships/hyperlink" Target="https://www.pravovsem52.ru/about/new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Кузьмишкина Татьяна Михайловна</dc:creator>
  <cp:lastModifiedBy>Кузьмишкина Татьяна Михайловна</cp:lastModifiedBy>
  <cp:revision>1</cp:revision>
  <dcterms:created xsi:type="dcterms:W3CDTF">2026-01-20T09:53:00Z</dcterms:created>
  <dcterms:modified xsi:type="dcterms:W3CDTF">2026-01-20T09:54:00Z</dcterms:modified>
</cp:coreProperties>
</file>